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B723" w14:textId="77777777" w:rsidR="00D739A7" w:rsidRDefault="00CB61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0C20F70E" wp14:editId="67B29C77">
            <wp:extent cx="2042801" cy="730994"/>
            <wp:effectExtent l="0" t="0" r="0" b="0"/>
            <wp:docPr id="2" name="image2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801" cy="73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4A296CE7" wp14:editId="3243B46F">
                <wp:simplePos x="0" y="0"/>
                <wp:positionH relativeFrom="column">
                  <wp:posOffset>2894328</wp:posOffset>
                </wp:positionH>
                <wp:positionV relativeFrom="paragraph">
                  <wp:posOffset>-7614</wp:posOffset>
                </wp:positionV>
                <wp:extent cx="3175000" cy="967599"/>
                <wp:effectExtent l="0" t="0" r="0" b="0"/>
                <wp:wrapSquare wrapText="bothSides" distT="152400" distB="152400" distL="152400" distR="1524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9675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0418D0" w14:textId="77777777" w:rsidR="005624A6" w:rsidRDefault="00CB6199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Committee Minutes </w:t>
                            </w:r>
                          </w:p>
                          <w:p w14:paraId="5F38C5F1" w14:textId="77B69BE7" w:rsidR="005624A6" w:rsidRDefault="00782EFF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13</w:t>
                            </w:r>
                            <w:r w:rsidRPr="00782EFF">
                              <w:rPr>
                                <w:rFonts w:ascii="Arial" w:hAnsi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July</w:t>
                            </w:r>
                            <w:r w:rsidR="00CB6199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2021</w:t>
                            </w:r>
                          </w:p>
                          <w:p w14:paraId="200E9B59" w14:textId="77777777" w:rsidR="005624A6" w:rsidRDefault="00CB619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lang w:val="da-DK"/>
                              </w:rPr>
                              <w:t xml:space="preserve"> individuals remotely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296C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7.9pt;margin-top:-.6pt;width:250pt;height:76.2pt;z-index:2516582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" filled="f" stroked="f" strokeweight="1pt">
                <v:stroke miterlimit="4"/>
                <v:textbox inset="1.2699mm,1.2699mm,1.2699mm,1.2699mm">
                  <w:txbxContent>
                    <w:p w14:paraId="530418D0" w14:textId="77777777" w:rsidR="005624A6" w:rsidRDefault="00CB6199">
                      <w:pPr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Committee Minutes </w:t>
                      </w:r>
                    </w:p>
                    <w:p w14:paraId="5F38C5F1" w14:textId="77B69BE7" w:rsidR="005624A6" w:rsidRDefault="00782EFF">
                      <w:pPr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13</w:t>
                      </w:r>
                      <w:r w:rsidRPr="00782EFF">
                        <w:rPr>
                          <w:rFonts w:ascii="Arial" w:hAnsi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July</w:t>
                      </w:r>
                      <w:r w:rsidR="00CB6199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2021</w:t>
                      </w:r>
                    </w:p>
                    <w:p w14:paraId="200E9B59" w14:textId="77777777" w:rsidR="005624A6" w:rsidRDefault="00CB6199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32"/>
                          <w:szCs w:val="32"/>
                          <w:lang w:val="da-DK"/>
                        </w:rPr>
                        <w:t xml:space="preserve"> individuals remotely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6A9A9" w14:textId="77777777" w:rsidR="00D739A7" w:rsidRDefault="00D739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A177A42" w14:textId="77777777" w:rsidR="00D739A7" w:rsidRDefault="00D739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BA02DB" w14:textId="77777777" w:rsidR="00D739A7" w:rsidRDefault="00D739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80C4CF8" w14:textId="4F088ACB" w:rsidR="00D739A7" w:rsidRDefault="00CB61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Present:</w:t>
      </w:r>
      <w:r>
        <w:rPr>
          <w:rFonts w:ascii="Arial" w:eastAsia="Arial" w:hAnsi="Arial" w:cs="Arial"/>
          <w:color w:val="000000"/>
        </w:rPr>
        <w:t xml:space="preserve"> </w:t>
      </w:r>
      <w:r w:rsidR="003B0A35">
        <w:rPr>
          <w:rFonts w:ascii="Arial" w:eastAsia="Arial" w:hAnsi="Arial" w:cs="Arial"/>
          <w:color w:val="000000"/>
        </w:rPr>
        <w:t>Steve Coy</w:t>
      </w:r>
      <w:r>
        <w:rPr>
          <w:rFonts w:ascii="Arial" w:eastAsia="Arial" w:hAnsi="Arial" w:cs="Arial"/>
          <w:color w:val="000000"/>
        </w:rPr>
        <w:t xml:space="preserve">, Neil Chapman, Hilda </w:t>
      </w:r>
      <w:proofErr w:type="spellStart"/>
      <w:r>
        <w:rPr>
          <w:rFonts w:ascii="Arial" w:eastAsia="Arial" w:hAnsi="Arial" w:cs="Arial"/>
          <w:color w:val="000000"/>
        </w:rPr>
        <w:t>Coulsey</w:t>
      </w:r>
      <w:proofErr w:type="spellEnd"/>
      <w:r>
        <w:rPr>
          <w:rFonts w:ascii="Arial" w:eastAsia="Arial" w:hAnsi="Arial" w:cs="Arial"/>
          <w:color w:val="000000"/>
        </w:rPr>
        <w:t>, Beth Massey, Vince Gibbons, Dawn Turner, Jonathan Turner,</w:t>
      </w:r>
      <w:r w:rsidR="00782EFF">
        <w:rPr>
          <w:rFonts w:ascii="Arial" w:eastAsia="Arial" w:hAnsi="Arial" w:cs="Arial"/>
          <w:color w:val="000000"/>
        </w:rPr>
        <w:t xml:space="preserve"> Jean Sullivan, Jeff Green</w:t>
      </w:r>
    </w:p>
    <w:p w14:paraId="15C1802A" w14:textId="3D07B405" w:rsidR="00782EFF" w:rsidRDefault="00782E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782EFF">
        <w:rPr>
          <w:rFonts w:ascii="Arial" w:eastAsia="Arial" w:hAnsi="Arial" w:cs="Arial"/>
          <w:b/>
          <w:bCs/>
          <w:color w:val="000000"/>
        </w:rPr>
        <w:t>In attendance</w:t>
      </w:r>
      <w:r>
        <w:rPr>
          <w:rFonts w:ascii="Arial" w:eastAsia="Arial" w:hAnsi="Arial" w:cs="Arial"/>
          <w:color w:val="000000"/>
        </w:rPr>
        <w:t>: Peter Roll</w:t>
      </w:r>
    </w:p>
    <w:p w14:paraId="6AF1B5E3" w14:textId="77B7EACF" w:rsidR="00D739A7" w:rsidRDefault="00CB61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Apologies:</w:t>
      </w:r>
      <w:r>
        <w:rPr>
          <w:rFonts w:ascii="Arial" w:eastAsia="Arial" w:hAnsi="Arial" w:cs="Arial"/>
          <w:color w:val="000000"/>
        </w:rPr>
        <w:t xml:space="preserve"> </w:t>
      </w:r>
      <w:r w:rsidR="003B0A35">
        <w:rPr>
          <w:rFonts w:ascii="Arial" w:eastAsia="Arial" w:hAnsi="Arial" w:cs="Arial"/>
          <w:color w:val="000000"/>
        </w:rPr>
        <w:t>Sue Williamson, Jayne Norman</w:t>
      </w:r>
      <w:r w:rsidR="00782EFF">
        <w:rPr>
          <w:rFonts w:ascii="Arial" w:eastAsia="Arial" w:hAnsi="Arial" w:cs="Arial"/>
          <w:color w:val="000000"/>
        </w:rPr>
        <w:t>,</w:t>
      </w:r>
      <w:r w:rsidR="00782EFF" w:rsidRPr="00782EFF">
        <w:rPr>
          <w:rFonts w:ascii="Arial" w:eastAsia="Arial" w:hAnsi="Arial" w:cs="Arial"/>
          <w:color w:val="000000"/>
        </w:rPr>
        <w:t xml:space="preserve"> </w:t>
      </w:r>
      <w:r w:rsidR="00782EFF">
        <w:rPr>
          <w:rFonts w:ascii="Arial" w:eastAsia="Arial" w:hAnsi="Arial" w:cs="Arial"/>
          <w:color w:val="000000"/>
        </w:rPr>
        <w:t>Paul Stephens,</w:t>
      </w:r>
      <w:r w:rsidR="00782EFF" w:rsidRPr="00782EFF">
        <w:rPr>
          <w:rFonts w:ascii="Arial" w:eastAsia="Arial" w:hAnsi="Arial" w:cs="Arial"/>
          <w:color w:val="000000"/>
        </w:rPr>
        <w:t xml:space="preserve"> </w:t>
      </w:r>
      <w:r w:rsidR="00782EFF">
        <w:rPr>
          <w:rFonts w:ascii="Arial" w:eastAsia="Arial" w:hAnsi="Arial" w:cs="Arial"/>
          <w:color w:val="000000"/>
        </w:rPr>
        <w:t>Martin Archer, Sally Armitage, Mike Abrams-Cohen</w:t>
      </w:r>
    </w:p>
    <w:p w14:paraId="55DBB69B" w14:textId="453CFACE" w:rsidR="00D739A7" w:rsidRDefault="00CB61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Minutes of Meeting</w:t>
      </w:r>
      <w:r>
        <w:rPr>
          <w:rFonts w:ascii="Arial" w:eastAsia="Arial" w:hAnsi="Arial" w:cs="Arial"/>
          <w:color w:val="000000"/>
        </w:rPr>
        <w:t xml:space="preserve"> </w:t>
      </w:r>
      <w:r w:rsidR="00782EFF">
        <w:rPr>
          <w:rFonts w:ascii="Arial" w:eastAsia="Arial" w:hAnsi="Arial" w:cs="Arial"/>
          <w:color w:val="000000"/>
        </w:rPr>
        <w:t>10</w:t>
      </w:r>
      <w:r w:rsidR="00782EFF" w:rsidRPr="00782EFF">
        <w:rPr>
          <w:rFonts w:ascii="Arial" w:eastAsia="Arial" w:hAnsi="Arial" w:cs="Arial"/>
          <w:color w:val="000000"/>
          <w:vertAlign w:val="superscript"/>
        </w:rPr>
        <w:t>th</w:t>
      </w:r>
      <w:r w:rsidR="00782EFF">
        <w:rPr>
          <w:rFonts w:ascii="Arial" w:eastAsia="Arial" w:hAnsi="Arial" w:cs="Arial"/>
          <w:color w:val="000000"/>
        </w:rPr>
        <w:t xml:space="preserve"> May</w:t>
      </w:r>
      <w:r>
        <w:rPr>
          <w:rFonts w:ascii="Arial" w:eastAsia="Arial" w:hAnsi="Arial" w:cs="Arial"/>
          <w:color w:val="000000"/>
        </w:rPr>
        <w:t>: Agreed</w:t>
      </w:r>
    </w:p>
    <w:p w14:paraId="68F93CEF" w14:textId="77777777" w:rsidR="00D739A7" w:rsidRDefault="00D739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CA39ADB" w14:textId="77777777" w:rsidR="00D739A7" w:rsidRDefault="00CB61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Actions from last meeting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14:paraId="0A78038B" w14:textId="402C6E0A" w:rsidR="00D739A7" w:rsidRDefault="00782E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Martin is still in discussions with the tennis club</w:t>
      </w:r>
      <w:r w:rsidR="003B0A35">
        <w:rPr>
          <w:rFonts w:ascii="Arial" w:eastAsia="Arial" w:hAnsi="Arial" w:cs="Arial"/>
          <w:color w:val="000000"/>
        </w:rPr>
        <w:t>.</w:t>
      </w:r>
    </w:p>
    <w:p w14:paraId="728AB849" w14:textId="78972F82" w:rsidR="00D739A7" w:rsidRPr="004D4A03" w:rsidRDefault="00782EFF" w:rsidP="004D4A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Steve Newall won the London Marathon ballot place.</w:t>
      </w:r>
    </w:p>
    <w:p w14:paraId="7308F778" w14:textId="77777777" w:rsidR="004D4A03" w:rsidRDefault="004D4A03" w:rsidP="004D4A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14:paraId="4ECCBDDB" w14:textId="55E88101" w:rsidR="00D739A7" w:rsidRDefault="00CB619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u w:val="single"/>
        </w:rPr>
        <w:t>Matters arising</w:t>
      </w:r>
      <w:r>
        <w:rPr>
          <w:rFonts w:ascii="Arial" w:eastAsia="Arial" w:hAnsi="Arial" w:cs="Arial"/>
          <w:color w:val="000000"/>
        </w:rPr>
        <w:t xml:space="preserve"> </w:t>
      </w:r>
      <w:r w:rsidR="004D4A03"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 w:rsidR="004D4A03">
        <w:rPr>
          <w:rFonts w:ascii="Arial" w:eastAsia="Arial" w:hAnsi="Arial" w:cs="Arial"/>
          <w:color w:val="000000"/>
        </w:rPr>
        <w:t>there were no maters arising.</w:t>
      </w:r>
      <w:r>
        <w:rPr>
          <w:rFonts w:ascii="Arial" w:eastAsia="Arial" w:hAnsi="Arial" w:cs="Arial"/>
          <w:color w:val="000000"/>
        </w:rPr>
        <w:t xml:space="preserve"> </w:t>
      </w:r>
    </w:p>
    <w:p w14:paraId="1F9C65C9" w14:textId="77777777" w:rsidR="00D739A7" w:rsidRDefault="00CB61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DF980B9" w14:textId="45B478D5" w:rsidR="00D739A7" w:rsidRPr="00782EFF" w:rsidRDefault="00CB6199" w:rsidP="00782EF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782EFF">
        <w:rPr>
          <w:rFonts w:ascii="Arial" w:eastAsia="Arial" w:hAnsi="Arial" w:cs="Arial"/>
          <w:b/>
          <w:color w:val="000000"/>
          <w:u w:val="single"/>
        </w:rPr>
        <w:t>Membership and Treasurer’s Items</w:t>
      </w:r>
      <w:r w:rsidRPr="00782EFF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</w:p>
    <w:p w14:paraId="77CC1597" w14:textId="77777777" w:rsidR="00D739A7" w:rsidRDefault="00CB61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4F11A1CE" w14:textId="007048E2" w:rsidR="00D739A7" w:rsidRPr="00782EFF" w:rsidRDefault="00782EFF" w:rsidP="00782EF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782EFF">
        <w:rPr>
          <w:rFonts w:ascii="Arial" w:eastAsia="Arial" w:hAnsi="Arial" w:cs="Arial"/>
          <w:bCs/>
          <w:color w:val="000000"/>
        </w:rPr>
        <w:t xml:space="preserve">Martin is preparing for the AGM, likely to be keeping the subs at the same price, any increase from EA can be absorbed. </w:t>
      </w:r>
    </w:p>
    <w:p w14:paraId="727929E9" w14:textId="318EF261" w:rsidR="00D739A7" w:rsidRPr="00782EFF" w:rsidRDefault="00782EFF" w:rsidP="00782EF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782EFF">
        <w:rPr>
          <w:rFonts w:ascii="Arial" w:eastAsia="Arial" w:hAnsi="Arial" w:cs="Arial"/>
          <w:bCs/>
          <w:color w:val="000000"/>
        </w:rPr>
        <w:t xml:space="preserve">Martin has spoken to Jeff </w:t>
      </w:r>
      <w:proofErr w:type="gramStart"/>
      <w:r w:rsidRPr="00782EFF">
        <w:rPr>
          <w:rFonts w:ascii="Arial" w:eastAsia="Arial" w:hAnsi="Arial" w:cs="Arial"/>
          <w:bCs/>
          <w:color w:val="000000"/>
        </w:rPr>
        <w:t>re taking</w:t>
      </w:r>
      <w:proofErr w:type="gramEnd"/>
      <w:r w:rsidRPr="00782EFF">
        <w:rPr>
          <w:rFonts w:ascii="Arial" w:eastAsia="Arial" w:hAnsi="Arial" w:cs="Arial"/>
          <w:bCs/>
          <w:color w:val="000000"/>
        </w:rPr>
        <w:t xml:space="preserve"> over as Treasurer but will wait until after AGM to progress this.</w:t>
      </w:r>
    </w:p>
    <w:p w14:paraId="07977D51" w14:textId="4CFF94CD" w:rsidR="00782EFF" w:rsidRPr="00782EFF" w:rsidRDefault="00782EFF" w:rsidP="00782EF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782EFF">
        <w:rPr>
          <w:rFonts w:ascii="Arial" w:eastAsia="Arial" w:hAnsi="Arial" w:cs="Arial"/>
          <w:bCs/>
          <w:color w:val="000000"/>
        </w:rPr>
        <w:t xml:space="preserve">Still </w:t>
      </w:r>
      <w:r w:rsidR="00887C41">
        <w:rPr>
          <w:rFonts w:ascii="Arial" w:eastAsia="Arial" w:hAnsi="Arial" w:cs="Arial"/>
          <w:bCs/>
          <w:color w:val="000000"/>
        </w:rPr>
        <w:t xml:space="preserve">in discussion with the </w:t>
      </w:r>
      <w:r w:rsidRPr="00782EFF">
        <w:rPr>
          <w:rFonts w:ascii="Arial" w:eastAsia="Arial" w:hAnsi="Arial" w:cs="Arial"/>
          <w:bCs/>
          <w:color w:val="000000"/>
        </w:rPr>
        <w:t>tennis club with regards charge</w:t>
      </w:r>
      <w:r w:rsidR="00887C41">
        <w:rPr>
          <w:rFonts w:ascii="Arial" w:eastAsia="Arial" w:hAnsi="Arial" w:cs="Arial"/>
          <w:bCs/>
          <w:color w:val="000000"/>
        </w:rPr>
        <w:t>s and plans to return to ITLSC</w:t>
      </w:r>
    </w:p>
    <w:p w14:paraId="7F8479F1" w14:textId="11B04F1C" w:rsidR="00D739A7" w:rsidRDefault="00D739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3D7A1B7" w14:textId="77777777" w:rsidR="00C3034C" w:rsidRDefault="00C303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8472005" w14:textId="7CED9277" w:rsidR="00D739A7" w:rsidRPr="00782EFF" w:rsidRDefault="00782EFF" w:rsidP="00782E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782EFF">
        <w:rPr>
          <w:rFonts w:ascii="Arial" w:eastAsia="Arial" w:hAnsi="Arial" w:cs="Arial"/>
          <w:b/>
          <w:color w:val="000000"/>
          <w:u w:val="single"/>
        </w:rPr>
        <w:t>Club Trainin</w:t>
      </w:r>
      <w:r w:rsidR="004D4A03" w:rsidRPr="00782EFF">
        <w:rPr>
          <w:rFonts w:ascii="Arial" w:eastAsia="Arial" w:hAnsi="Arial" w:cs="Arial"/>
          <w:b/>
          <w:color w:val="000000"/>
          <w:u w:val="single"/>
        </w:rPr>
        <w:t>g</w:t>
      </w:r>
    </w:p>
    <w:p w14:paraId="21A1D402" w14:textId="00DE9FE1" w:rsidR="002B23F0" w:rsidRPr="00D23D9F" w:rsidRDefault="00782EFF" w:rsidP="00D23D9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782EFF">
        <w:rPr>
          <w:rFonts w:ascii="Arial" w:eastAsia="Arial" w:hAnsi="Arial" w:cs="Arial"/>
          <w:b/>
          <w:bCs/>
          <w:color w:val="000000"/>
        </w:rPr>
        <w:t>Review of sessions</w:t>
      </w:r>
      <w:r>
        <w:rPr>
          <w:rFonts w:ascii="Arial" w:eastAsia="Arial" w:hAnsi="Arial" w:cs="Arial"/>
          <w:color w:val="000000"/>
        </w:rPr>
        <w:t xml:space="preserve"> – good selection of groups in Burley-in-Wharfedale but Ilkley could do with a faster group. Peter is happy to still take out a slower group. Jonathan is happy to take a faster group and could alternate with Nick Kealey. Jane McCarthy will keep a B-in-W group going. </w:t>
      </w:r>
      <w:r w:rsidR="00887C41">
        <w:rPr>
          <w:rFonts w:ascii="Arial" w:eastAsia="Arial" w:hAnsi="Arial" w:cs="Arial"/>
          <w:color w:val="000000"/>
        </w:rPr>
        <w:t>Post the meeting Jonathan and Nick will take the fast group in Ilkley.</w:t>
      </w:r>
    </w:p>
    <w:p w14:paraId="5C9F1D10" w14:textId="320D4127" w:rsidR="003B0A35" w:rsidRPr="00D23D9F" w:rsidRDefault="00830069" w:rsidP="00D23D9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Seasonal meeting places were suggested if all groups returned to Ilkley,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eg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Cow &amp; Calf in summer.</w:t>
      </w:r>
    </w:p>
    <w:p w14:paraId="5DAE8356" w14:textId="1FC6A913" w:rsidR="00E005CC" w:rsidRDefault="00830069" w:rsidP="00D23D9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It was agreed that a list of run leaders be produced so groups could be split </w:t>
      </w:r>
      <w:proofErr w:type="gramStart"/>
      <w:r>
        <w:rPr>
          <w:rFonts w:ascii="Arial" w:eastAsia="Arial" w:hAnsi="Arial" w:cs="Arial"/>
          <w:color w:val="000000"/>
        </w:rPr>
        <w:t>and also</w:t>
      </w:r>
      <w:proofErr w:type="gramEnd"/>
      <w:r>
        <w:rPr>
          <w:rFonts w:ascii="Arial" w:eastAsia="Arial" w:hAnsi="Arial" w:cs="Arial"/>
          <w:color w:val="000000"/>
        </w:rPr>
        <w:t xml:space="preserve"> change the wording of the group descriptions to make them pace based.</w:t>
      </w:r>
      <w:r w:rsidR="00C3034C">
        <w:rPr>
          <w:rFonts w:ascii="Arial" w:eastAsia="Arial" w:hAnsi="Arial" w:cs="Arial"/>
          <w:color w:val="000000"/>
        </w:rPr>
        <w:tab/>
      </w:r>
      <w:r w:rsidR="00C3034C">
        <w:rPr>
          <w:rFonts w:ascii="Arial" w:eastAsia="Arial" w:hAnsi="Arial" w:cs="Arial"/>
          <w:color w:val="000000"/>
        </w:rPr>
        <w:tab/>
      </w:r>
      <w:r w:rsidR="00C3034C" w:rsidRPr="00C3034C">
        <w:rPr>
          <w:rFonts w:ascii="Arial" w:eastAsia="Arial" w:hAnsi="Arial" w:cs="Arial"/>
          <w:b/>
          <w:bCs/>
          <w:color w:val="000000"/>
        </w:rPr>
        <w:t>HC</w:t>
      </w:r>
    </w:p>
    <w:p w14:paraId="0D377FEA" w14:textId="0F28EB56" w:rsidR="00D23D9F" w:rsidRPr="00D23D9F" w:rsidRDefault="00830069" w:rsidP="00D23D9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Use of tennis club - </w:t>
      </w:r>
      <w:r>
        <w:rPr>
          <w:rFonts w:ascii="Arial" w:eastAsia="Arial" w:hAnsi="Arial" w:cs="Arial"/>
          <w:color w:val="000000"/>
        </w:rPr>
        <w:t xml:space="preserve">Steve suggested waiting to see what the tennis club’s thoughts are and wait until isolation rules change in August, with a view to going back in September with a gradual re-introduction of groups back to Ilkley. </w:t>
      </w:r>
    </w:p>
    <w:p w14:paraId="349BDFE2" w14:textId="77777777" w:rsidR="00830069" w:rsidRDefault="00830069" w:rsidP="00D23D9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It might be possible to meet in the grounds of the tennis club and set off at intervals. </w:t>
      </w:r>
    </w:p>
    <w:p w14:paraId="33A86293" w14:textId="7E569AFF" w:rsidR="00D23D9F" w:rsidRPr="00D23D9F" w:rsidRDefault="00D23D9F" w:rsidP="00D23D9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23D9F">
        <w:rPr>
          <w:rFonts w:ascii="Arial" w:eastAsia="Arial" w:hAnsi="Arial" w:cs="Arial"/>
          <w:color w:val="000000"/>
        </w:rPr>
        <w:t xml:space="preserve">It was agreed </w:t>
      </w:r>
      <w:r w:rsidR="00830069">
        <w:rPr>
          <w:rFonts w:ascii="Arial" w:eastAsia="Arial" w:hAnsi="Arial" w:cs="Arial"/>
          <w:color w:val="000000"/>
        </w:rPr>
        <w:t xml:space="preserve">we would still </w:t>
      </w:r>
      <w:r w:rsidR="00887C41">
        <w:rPr>
          <w:rFonts w:ascii="Arial" w:eastAsia="Arial" w:hAnsi="Arial" w:cs="Arial"/>
          <w:color w:val="000000"/>
        </w:rPr>
        <w:t>wish to retain a form</w:t>
      </w:r>
      <w:r w:rsidR="00830069">
        <w:rPr>
          <w:rFonts w:ascii="Arial" w:eastAsia="Arial" w:hAnsi="Arial" w:cs="Arial"/>
          <w:color w:val="000000"/>
        </w:rPr>
        <w:t xml:space="preserve"> of sign up/booking system for groups. The admin side of </w:t>
      </w:r>
      <w:proofErr w:type="spellStart"/>
      <w:r w:rsidR="00830069">
        <w:rPr>
          <w:rFonts w:ascii="Arial" w:eastAsia="Arial" w:hAnsi="Arial" w:cs="Arial"/>
          <w:color w:val="000000"/>
        </w:rPr>
        <w:t>SignUp</w:t>
      </w:r>
      <w:proofErr w:type="spellEnd"/>
      <w:r w:rsidR="00830069">
        <w:rPr>
          <w:rFonts w:ascii="Arial" w:eastAsia="Arial" w:hAnsi="Arial" w:cs="Arial"/>
          <w:color w:val="000000"/>
        </w:rPr>
        <w:t xml:space="preserve"> </w:t>
      </w:r>
      <w:r w:rsidR="00887C41">
        <w:rPr>
          <w:rFonts w:ascii="Arial" w:eastAsia="Arial" w:hAnsi="Arial" w:cs="Arial"/>
          <w:color w:val="000000"/>
        </w:rPr>
        <w:t xml:space="preserve">will be simplified with the </w:t>
      </w:r>
      <w:r w:rsidR="00830069">
        <w:rPr>
          <w:rFonts w:ascii="Arial" w:eastAsia="Arial" w:hAnsi="Arial" w:cs="Arial"/>
          <w:color w:val="000000"/>
        </w:rPr>
        <w:t>‘fit to attend’ form will be droppe</w:t>
      </w:r>
      <w:r w:rsidR="00887C41">
        <w:rPr>
          <w:rFonts w:ascii="Arial" w:eastAsia="Arial" w:hAnsi="Arial" w:cs="Arial"/>
          <w:color w:val="000000"/>
        </w:rPr>
        <w:t xml:space="preserve">d and the onus on the athletes as opposed to run leaders to only attend if fit to do so and no COVID symptoms </w:t>
      </w:r>
    </w:p>
    <w:p w14:paraId="76EC7495" w14:textId="75D81C12" w:rsidR="002B23F0" w:rsidRDefault="00830069" w:rsidP="0083006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COVID-secure environment </w:t>
      </w:r>
      <w:proofErr w:type="gramStart"/>
      <w:r>
        <w:rPr>
          <w:rFonts w:ascii="Arial" w:eastAsia="Arial" w:hAnsi="Arial" w:cs="Arial"/>
          <w:b/>
          <w:bCs/>
          <w:color w:val="000000"/>
        </w:rPr>
        <w:t xml:space="preserve">- </w:t>
      </w:r>
      <w:r w:rsidR="00D23D9F" w:rsidRPr="00D23D9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Jonathan</w:t>
      </w:r>
      <w:proofErr w:type="gramEnd"/>
      <w:r>
        <w:rPr>
          <w:rFonts w:ascii="Arial" w:eastAsia="Arial" w:hAnsi="Arial" w:cs="Arial"/>
          <w:color w:val="000000"/>
        </w:rPr>
        <w:t xml:space="preserve"> reported the systems in place for positive tests worked well but were time consuming and suggested a checklist would be useful and a consistent policy needs to be agreed – 7 day rule of keeping away from training or a lateral flow test every day.</w:t>
      </w:r>
    </w:p>
    <w:p w14:paraId="7EB9E1CF" w14:textId="443E66E0" w:rsidR="00FA5379" w:rsidRPr="00D23D9F" w:rsidRDefault="00FA5379" w:rsidP="00FA537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JT to prompt Rob B re templates and checklist</w:t>
      </w:r>
    </w:p>
    <w:p w14:paraId="4681A194" w14:textId="073C96E5" w:rsidR="00D23D9F" w:rsidRDefault="00830069" w:rsidP="00D23D9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Confidentiality was raised – people informed of a positive test need to be reminded that it is in confidence and the name of the person who tested positive shouldn’t be shared. </w:t>
      </w:r>
    </w:p>
    <w:p w14:paraId="3A7571E2" w14:textId="5B85125C" w:rsidR="00FA5379" w:rsidRDefault="00FA5379" w:rsidP="00FA537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The ‘fit to attend’ form will be replaced by a </w:t>
      </w:r>
      <w:r w:rsidR="00887C41">
        <w:rPr>
          <w:rFonts w:ascii="Arial" w:eastAsia="Arial" w:hAnsi="Arial" w:cs="Arial"/>
          <w:color w:val="000000"/>
        </w:rPr>
        <w:t xml:space="preserve">confirmation from the athlete that they are fit to attend and </w:t>
      </w:r>
      <w:proofErr w:type="spellStart"/>
      <w:r w:rsidR="00887C41">
        <w:rPr>
          <w:rFonts w:ascii="Arial" w:eastAsia="Arial" w:hAnsi="Arial" w:cs="Arial"/>
          <w:color w:val="000000"/>
        </w:rPr>
        <w:t>self assessment</w:t>
      </w:r>
      <w:proofErr w:type="spellEnd"/>
      <w:r w:rsidR="00887C41">
        <w:rPr>
          <w:rFonts w:ascii="Arial" w:eastAsia="Arial" w:hAnsi="Arial" w:cs="Arial"/>
          <w:color w:val="000000"/>
        </w:rPr>
        <w:t xml:space="preserve">.   Completed and in place from </w:t>
      </w:r>
      <w:r>
        <w:rPr>
          <w:rFonts w:ascii="Arial" w:eastAsia="Arial" w:hAnsi="Arial" w:cs="Arial"/>
          <w:color w:val="000000"/>
        </w:rPr>
        <w:t>19</w:t>
      </w:r>
      <w:r w:rsidRPr="00FA5379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July onwards. </w:t>
      </w:r>
      <w:r w:rsidRPr="00FA5379">
        <w:rPr>
          <w:rFonts w:ascii="Arial" w:eastAsia="Arial" w:hAnsi="Arial" w:cs="Arial"/>
          <w:color w:val="000000"/>
        </w:rPr>
        <w:tab/>
      </w:r>
      <w:r w:rsidRPr="00FA5379">
        <w:rPr>
          <w:rFonts w:ascii="Arial" w:eastAsia="Arial" w:hAnsi="Arial" w:cs="Arial"/>
          <w:color w:val="000000"/>
        </w:rPr>
        <w:tab/>
      </w:r>
      <w:r w:rsidRPr="00FA5379">
        <w:rPr>
          <w:rFonts w:ascii="Arial" w:eastAsia="Arial" w:hAnsi="Arial" w:cs="Arial"/>
          <w:color w:val="000000"/>
        </w:rPr>
        <w:tab/>
      </w:r>
      <w:r w:rsidRPr="00FA5379">
        <w:rPr>
          <w:rFonts w:ascii="Arial" w:eastAsia="Arial" w:hAnsi="Arial" w:cs="Arial"/>
          <w:color w:val="000000"/>
        </w:rPr>
        <w:tab/>
      </w:r>
      <w:r w:rsidRPr="00FA5379">
        <w:rPr>
          <w:rFonts w:ascii="Arial" w:eastAsia="Arial" w:hAnsi="Arial" w:cs="Arial"/>
          <w:color w:val="000000"/>
        </w:rPr>
        <w:tab/>
      </w:r>
      <w:r w:rsidRPr="00FA5379">
        <w:rPr>
          <w:rFonts w:ascii="Arial" w:eastAsia="Arial" w:hAnsi="Arial" w:cs="Arial"/>
          <w:color w:val="000000"/>
        </w:rPr>
        <w:tab/>
      </w:r>
      <w:r w:rsidRPr="00FA5379">
        <w:rPr>
          <w:rFonts w:ascii="Arial" w:eastAsia="Arial" w:hAnsi="Arial" w:cs="Arial"/>
          <w:color w:val="000000"/>
        </w:rPr>
        <w:tab/>
      </w:r>
      <w:r w:rsidRPr="00FA5379">
        <w:rPr>
          <w:rFonts w:ascii="Arial" w:eastAsia="Arial" w:hAnsi="Arial" w:cs="Arial"/>
          <w:color w:val="000000"/>
        </w:rPr>
        <w:tab/>
      </w:r>
      <w:r w:rsidRPr="00FA5379">
        <w:rPr>
          <w:rFonts w:ascii="Arial" w:eastAsia="Arial" w:hAnsi="Arial" w:cs="Arial"/>
          <w:b/>
          <w:bCs/>
          <w:color w:val="000000"/>
        </w:rPr>
        <w:t>SC to update Sign Up.</w:t>
      </w:r>
    </w:p>
    <w:p w14:paraId="22035B73" w14:textId="77777777" w:rsidR="00FA5379" w:rsidRPr="00FA5379" w:rsidRDefault="00FA5379" w:rsidP="00FA5379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</w:rPr>
      </w:pPr>
    </w:p>
    <w:p w14:paraId="5B5D7F85" w14:textId="77777777" w:rsidR="00D23D9F" w:rsidRPr="00FA5379" w:rsidRDefault="00D23D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</w:rPr>
      </w:pPr>
    </w:p>
    <w:p w14:paraId="6719C3B4" w14:textId="77777777" w:rsidR="00FA5379" w:rsidRDefault="00FA5379" w:rsidP="00FA53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Map Run</w:t>
      </w:r>
    </w:p>
    <w:p w14:paraId="73F4FBA4" w14:textId="29310FE1" w:rsidR="00997F74" w:rsidRDefault="00FA5379" w:rsidP="00FA537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Jeff raised the potential use of Map Run by the club for various things. After some discussion it was agreed to keep it on the ‘to-do’ list for the future and further investigation into potential use, possibly for run leaders.</w:t>
      </w:r>
    </w:p>
    <w:p w14:paraId="5A3AEF99" w14:textId="21808F74" w:rsidR="00FA5379" w:rsidRDefault="00FA5379" w:rsidP="00FA53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C0C1713" w14:textId="674D72AD" w:rsidR="00FA5379" w:rsidRDefault="00FA5379" w:rsidP="00FA53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Feedback on open Committee roles</w:t>
      </w:r>
    </w:p>
    <w:p w14:paraId="21353CE7" w14:textId="2C296232" w:rsidR="00FA5379" w:rsidRPr="00FA5379" w:rsidRDefault="00FA5379" w:rsidP="00FA537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>Martin is liaising with Jeff about taking over as Treasurer.</w:t>
      </w:r>
    </w:p>
    <w:p w14:paraId="4AA8E20B" w14:textId="1E190877" w:rsidR="00FA5379" w:rsidRPr="00FA5379" w:rsidRDefault="00FA5379" w:rsidP="00FA537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 other roles remain open – Chair, Secretary, Club Captains – some roles could be dual roles. </w:t>
      </w:r>
    </w:p>
    <w:p w14:paraId="41667EDE" w14:textId="1E5552ED" w:rsidR="00FA5379" w:rsidRPr="00FA5379" w:rsidRDefault="00FA5379" w:rsidP="00FA5379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ALL to let SC know if any ideas.</w:t>
      </w:r>
    </w:p>
    <w:p w14:paraId="18F6E7A8" w14:textId="77777777" w:rsidR="005B3931" w:rsidRDefault="005B39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70C0ED51" w14:textId="66BF209E" w:rsidR="00D739A7" w:rsidRPr="00FA5379" w:rsidRDefault="006177D1" w:rsidP="00FA53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FA5379">
        <w:rPr>
          <w:rFonts w:ascii="Arial" w:eastAsia="Arial" w:hAnsi="Arial" w:cs="Arial"/>
          <w:b/>
          <w:color w:val="000000"/>
          <w:u w:val="single"/>
        </w:rPr>
        <w:t>I</w:t>
      </w:r>
      <w:r w:rsidR="00CB6199" w:rsidRPr="00FA5379">
        <w:rPr>
          <w:rFonts w:ascii="Arial" w:eastAsia="Arial" w:hAnsi="Arial" w:cs="Arial"/>
          <w:b/>
          <w:color w:val="000000"/>
          <w:u w:val="single"/>
        </w:rPr>
        <w:t>ncidents</w:t>
      </w:r>
    </w:p>
    <w:p w14:paraId="743728E9" w14:textId="1B1E38A7" w:rsidR="00D739A7" w:rsidRPr="00FA5379" w:rsidRDefault="00FA5379" w:rsidP="00FA537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T</w:t>
      </w:r>
      <w:r w:rsidR="00997F74" w:rsidRPr="00FA5379">
        <w:rPr>
          <w:rFonts w:ascii="Arial" w:eastAsia="Arial" w:hAnsi="Arial" w:cs="Arial"/>
          <w:color w:val="000000"/>
        </w:rPr>
        <w:t xml:space="preserve">he incident/welfare issue </w:t>
      </w:r>
      <w:r w:rsidR="00887C41">
        <w:rPr>
          <w:rFonts w:ascii="Arial" w:eastAsia="Arial" w:hAnsi="Arial" w:cs="Arial"/>
          <w:color w:val="000000"/>
        </w:rPr>
        <w:t>mentioned</w:t>
      </w:r>
      <w:r w:rsidR="00887C41" w:rsidRPr="00FA5379">
        <w:rPr>
          <w:rFonts w:ascii="Arial" w:eastAsia="Arial" w:hAnsi="Arial" w:cs="Arial"/>
          <w:color w:val="000000"/>
        </w:rPr>
        <w:t xml:space="preserve"> </w:t>
      </w:r>
      <w:r w:rsidR="00997F74" w:rsidRPr="00FA5379">
        <w:rPr>
          <w:rFonts w:ascii="Arial" w:eastAsia="Arial" w:hAnsi="Arial" w:cs="Arial"/>
          <w:color w:val="000000"/>
        </w:rPr>
        <w:t xml:space="preserve">at previous meetings is </w:t>
      </w:r>
      <w:r>
        <w:rPr>
          <w:rFonts w:ascii="Arial" w:eastAsia="Arial" w:hAnsi="Arial" w:cs="Arial"/>
          <w:color w:val="000000"/>
        </w:rPr>
        <w:t>now closed.</w:t>
      </w:r>
    </w:p>
    <w:p w14:paraId="22922F1D" w14:textId="3B585E54" w:rsidR="00FA5379" w:rsidRPr="00FA5379" w:rsidRDefault="00FA5379" w:rsidP="00FA537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The positive Covid test has been discussed under Club Training.</w:t>
      </w:r>
    </w:p>
    <w:p w14:paraId="0329643D" w14:textId="77777777" w:rsidR="00D739A7" w:rsidRDefault="00D739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F739B8" w14:textId="28A7CD25" w:rsidR="00D739A7" w:rsidRPr="00FA5379" w:rsidRDefault="006177D1" w:rsidP="00FA53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FA5379">
        <w:rPr>
          <w:rFonts w:ascii="Arial" w:eastAsia="Arial" w:hAnsi="Arial" w:cs="Arial"/>
          <w:b/>
          <w:color w:val="000000"/>
          <w:u w:val="single"/>
        </w:rPr>
        <w:t>C</w:t>
      </w:r>
      <w:r w:rsidR="00CB6199" w:rsidRPr="00FA5379">
        <w:rPr>
          <w:rFonts w:ascii="Arial" w:eastAsia="Arial" w:hAnsi="Arial" w:cs="Arial"/>
          <w:b/>
          <w:color w:val="000000"/>
          <w:u w:val="single"/>
        </w:rPr>
        <w:t xml:space="preserve">ommunications   </w:t>
      </w:r>
    </w:p>
    <w:p w14:paraId="1970014E" w14:textId="3CFB025D" w:rsidR="00D739A7" w:rsidRDefault="00FA5379" w:rsidP="00FA537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Jonathan can now upload news items directly onto the website.</w:t>
      </w:r>
    </w:p>
    <w:p w14:paraId="04968487" w14:textId="68227443" w:rsidR="00FA5379" w:rsidRDefault="00FA5379" w:rsidP="00FA537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embedded booking system is still ongoing.</w:t>
      </w:r>
    </w:p>
    <w:p w14:paraId="0CD32ACD" w14:textId="6E614102" w:rsidR="00FA5379" w:rsidRPr="00FA5379" w:rsidRDefault="00FA5379" w:rsidP="00FA537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Email to be circulated to members about Sign-Up/fit to attend, intentions on returning to tennis club, encouraging members to submit race </w:t>
      </w:r>
      <w:proofErr w:type="gramStart"/>
      <w:r>
        <w:rPr>
          <w:rFonts w:ascii="Arial" w:eastAsia="Arial" w:hAnsi="Arial" w:cs="Arial"/>
          <w:color w:val="000000"/>
        </w:rPr>
        <w:t>reports</w:t>
      </w:r>
      <w:proofErr w:type="gramEnd"/>
      <w:r>
        <w:rPr>
          <w:rFonts w:ascii="Arial" w:eastAsia="Arial" w:hAnsi="Arial" w:cs="Arial"/>
          <w:color w:val="000000"/>
        </w:rPr>
        <w:t xml:space="preserve"> and reminding members of the clothing range available.</w:t>
      </w:r>
      <w:r w:rsidR="00887C41">
        <w:rPr>
          <w:rFonts w:ascii="Arial" w:eastAsia="Arial" w:hAnsi="Arial" w:cs="Arial"/>
          <w:color w:val="000000"/>
        </w:rPr>
        <w:t xml:space="preserve">   SC complete</w:t>
      </w:r>
    </w:p>
    <w:p w14:paraId="7C1CA993" w14:textId="77777777" w:rsidR="00D739A7" w:rsidRDefault="00CB61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</w:t>
      </w:r>
    </w:p>
    <w:p w14:paraId="72A25FB7" w14:textId="11E67AB8" w:rsidR="00D739A7" w:rsidRPr="00FA5379" w:rsidRDefault="00CB6199" w:rsidP="00FA53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FA5379">
        <w:rPr>
          <w:rFonts w:ascii="Arial" w:eastAsia="Arial" w:hAnsi="Arial" w:cs="Arial"/>
          <w:b/>
          <w:color w:val="000000"/>
          <w:u w:val="single"/>
        </w:rPr>
        <w:t>AOB</w:t>
      </w:r>
    </w:p>
    <w:p w14:paraId="5A3EDE4C" w14:textId="18BBBB1B" w:rsidR="00D739A7" w:rsidRPr="002C2C9C" w:rsidRDefault="00FA5379" w:rsidP="00FA537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Training t-shirt in club </w:t>
      </w:r>
      <w:proofErr w:type="spellStart"/>
      <w:r>
        <w:rPr>
          <w:rFonts w:ascii="Arial" w:eastAsia="Arial" w:hAnsi="Arial" w:cs="Arial"/>
          <w:b/>
          <w:color w:val="000000"/>
        </w:rPr>
        <w:t>colours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r w:rsidR="002C2C9C">
        <w:rPr>
          <w:rFonts w:ascii="Arial" w:eastAsia="Arial" w:hAnsi="Arial" w:cs="Arial"/>
          <w:b/>
          <w:color w:val="000000"/>
        </w:rPr>
        <w:t>–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2C2C9C">
        <w:rPr>
          <w:rFonts w:ascii="Arial" w:eastAsia="Arial" w:hAnsi="Arial" w:cs="Arial"/>
          <w:bCs/>
          <w:color w:val="000000"/>
        </w:rPr>
        <w:t>there is a red one, could try sourcing some high-vis ones but need to know if interest is there.</w:t>
      </w:r>
      <w:r w:rsidR="00887C41">
        <w:rPr>
          <w:rFonts w:ascii="Arial" w:eastAsia="Arial" w:hAnsi="Arial" w:cs="Arial"/>
          <w:bCs/>
          <w:color w:val="000000"/>
        </w:rPr>
        <w:t xml:space="preserve">   SC contacted Dobson and Robinson to look at options</w:t>
      </w:r>
    </w:p>
    <w:p w14:paraId="1152909C" w14:textId="279B8DA9" w:rsidR="002C2C9C" w:rsidRDefault="002C2C9C" w:rsidP="00FA537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2C2C9C">
        <w:rPr>
          <w:rFonts w:ascii="Arial" w:eastAsia="Arial" w:hAnsi="Arial" w:cs="Arial"/>
          <w:bCs/>
          <w:color w:val="000000"/>
        </w:rPr>
        <w:t>Members addresses cannot be given out to other members.</w:t>
      </w:r>
    </w:p>
    <w:p w14:paraId="15965B4C" w14:textId="5B1D64C9" w:rsidR="002C2C9C" w:rsidRDefault="002C2C9C" w:rsidP="00FA537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2C2C9C">
        <w:rPr>
          <w:rFonts w:ascii="Arial" w:eastAsia="Arial" w:hAnsi="Arial" w:cs="Arial"/>
          <w:b/>
          <w:color w:val="000000"/>
        </w:rPr>
        <w:t>HOMNOMS</w:t>
      </w:r>
      <w:r>
        <w:rPr>
          <w:rFonts w:ascii="Arial" w:eastAsia="Arial" w:hAnsi="Arial" w:cs="Arial"/>
          <w:bCs/>
          <w:color w:val="000000"/>
        </w:rPr>
        <w:t xml:space="preserve"> – agreed to re-start this again from September. Jean will facilitate it and will also pick up from the month’s results if any club records have been set so they can be updated.</w:t>
      </w:r>
      <w:r w:rsidR="00C3034C">
        <w:rPr>
          <w:rFonts w:ascii="Arial" w:eastAsia="Arial" w:hAnsi="Arial" w:cs="Arial"/>
          <w:bCs/>
          <w:color w:val="000000"/>
        </w:rPr>
        <w:t xml:space="preserve"> </w:t>
      </w:r>
      <w:r w:rsidR="00887C41">
        <w:rPr>
          <w:rFonts w:ascii="Arial" w:eastAsia="Arial" w:hAnsi="Arial" w:cs="Arial"/>
          <w:bCs/>
          <w:color w:val="000000"/>
        </w:rPr>
        <w:t xml:space="preserve">A comm to be sent out to </w:t>
      </w:r>
      <w:proofErr w:type="spellStart"/>
      <w:r w:rsidR="00887C41">
        <w:rPr>
          <w:rFonts w:ascii="Arial" w:eastAsia="Arial" w:hAnsi="Arial" w:cs="Arial"/>
          <w:bCs/>
          <w:color w:val="000000"/>
        </w:rPr>
        <w:t>finalise</w:t>
      </w:r>
      <w:proofErr w:type="spellEnd"/>
    </w:p>
    <w:p w14:paraId="49592FCD" w14:textId="7170215A" w:rsidR="002C2C9C" w:rsidRDefault="002C2C9C" w:rsidP="00FA537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color w:val="000000"/>
        </w:rPr>
        <w:t>Swapping of</w:t>
      </w:r>
      <w:r w:rsidR="00887C41">
        <w:rPr>
          <w:rFonts w:ascii="Arial" w:eastAsia="Arial" w:hAnsi="Arial" w:cs="Arial"/>
          <w:b/>
          <w:color w:val="000000"/>
        </w:rPr>
        <w:t xml:space="preserve"> race</w:t>
      </w:r>
      <w:r>
        <w:rPr>
          <w:rFonts w:ascii="Arial" w:eastAsia="Arial" w:hAnsi="Arial" w:cs="Arial"/>
          <w:b/>
          <w:color w:val="000000"/>
        </w:rPr>
        <w:t xml:space="preserve"> numbers </w:t>
      </w:r>
      <w:r>
        <w:rPr>
          <w:rFonts w:ascii="Arial" w:eastAsia="Arial" w:hAnsi="Arial" w:cs="Arial"/>
          <w:bCs/>
          <w:color w:val="000000"/>
        </w:rPr>
        <w:t>– members to be reminded that this is not allowed and there is an official process that needs to be followed.</w:t>
      </w:r>
    </w:p>
    <w:p w14:paraId="2B5B5876" w14:textId="75BC6CDB" w:rsidR="002C2C9C" w:rsidRPr="002C2C9C" w:rsidRDefault="002C2C9C" w:rsidP="00FA537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Track update </w:t>
      </w:r>
      <w:r>
        <w:rPr>
          <w:rFonts w:ascii="Arial" w:eastAsia="Arial" w:hAnsi="Arial" w:cs="Arial"/>
          <w:bCs/>
          <w:color w:val="000000"/>
        </w:rPr>
        <w:t xml:space="preserve">– track sessions have re-started and are being coached between Malcolm Pickering and Neil. </w:t>
      </w:r>
      <w:r w:rsidRPr="002C2C9C">
        <w:rPr>
          <w:rFonts w:ascii="Arial" w:eastAsia="Arial" w:hAnsi="Arial" w:cs="Arial"/>
          <w:b/>
          <w:color w:val="000000"/>
        </w:rPr>
        <w:t xml:space="preserve">SC to follow up with Mark </w:t>
      </w:r>
      <w:proofErr w:type="spellStart"/>
      <w:r w:rsidRPr="002C2C9C">
        <w:rPr>
          <w:rFonts w:ascii="Arial" w:eastAsia="Arial" w:hAnsi="Arial" w:cs="Arial"/>
          <w:b/>
          <w:color w:val="000000"/>
        </w:rPr>
        <w:t>Iley</w:t>
      </w:r>
      <w:proofErr w:type="spellEnd"/>
      <w:r w:rsidRPr="002C2C9C">
        <w:rPr>
          <w:rFonts w:ascii="Arial" w:eastAsia="Arial" w:hAnsi="Arial" w:cs="Arial"/>
          <w:b/>
          <w:color w:val="000000"/>
        </w:rPr>
        <w:t xml:space="preserve"> re numbers attending</w:t>
      </w:r>
      <w:r w:rsidR="00887C41">
        <w:rPr>
          <w:rFonts w:ascii="Arial" w:eastAsia="Arial" w:hAnsi="Arial" w:cs="Arial"/>
          <w:b/>
          <w:color w:val="000000"/>
        </w:rPr>
        <w:t xml:space="preserve"> and plans going forward</w:t>
      </w:r>
    </w:p>
    <w:p w14:paraId="3381C2B2" w14:textId="00DD8EF5" w:rsidR="002C2C9C" w:rsidRPr="002C2C9C" w:rsidRDefault="002C2C9C" w:rsidP="00FA537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Circuits</w:t>
      </w:r>
      <w:proofErr w:type="gramEnd"/>
      <w:r>
        <w:rPr>
          <w:rFonts w:ascii="Arial" w:eastAsia="Arial" w:hAnsi="Arial" w:cs="Arial"/>
          <w:b/>
          <w:color w:val="000000"/>
        </w:rPr>
        <w:t xml:space="preserve"> update – </w:t>
      </w:r>
      <w:r>
        <w:rPr>
          <w:rFonts w:ascii="Arial" w:eastAsia="Arial" w:hAnsi="Arial" w:cs="Arial"/>
          <w:bCs/>
          <w:color w:val="000000"/>
        </w:rPr>
        <w:t>IGS has been booked from September 2021 to Easter. They have asked for a risk assessment and made it clear that IH would be responsible for cleaning everything after use including mats.</w:t>
      </w:r>
    </w:p>
    <w:p w14:paraId="1E2BF1AC" w14:textId="77777777" w:rsidR="002C2C9C" w:rsidRDefault="002C2C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38D7309" w14:textId="6DF972AC" w:rsidR="00D739A7" w:rsidRDefault="00CB61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Next Committee Meeting:</w:t>
      </w:r>
      <w:r w:rsidR="002C2C9C">
        <w:rPr>
          <w:rFonts w:ascii="Arial" w:eastAsia="Arial" w:hAnsi="Arial" w:cs="Arial"/>
          <w:b/>
          <w:color w:val="000000"/>
        </w:rPr>
        <w:t xml:space="preserve"> AGM – Tuesday 21</w:t>
      </w:r>
      <w:r w:rsidR="002C2C9C" w:rsidRPr="002C2C9C">
        <w:rPr>
          <w:rFonts w:ascii="Arial" w:eastAsia="Arial" w:hAnsi="Arial" w:cs="Arial"/>
          <w:b/>
          <w:color w:val="000000"/>
          <w:vertAlign w:val="superscript"/>
        </w:rPr>
        <w:t>st</w:t>
      </w:r>
      <w:r w:rsidR="002C2C9C">
        <w:rPr>
          <w:rFonts w:ascii="Arial" w:eastAsia="Arial" w:hAnsi="Arial" w:cs="Arial"/>
          <w:b/>
          <w:color w:val="000000"/>
        </w:rPr>
        <w:t xml:space="preserve"> September at 8.30pm via Zoom</w:t>
      </w:r>
    </w:p>
    <w:p w14:paraId="4483092B" w14:textId="3623E765" w:rsidR="00D739A7" w:rsidRDefault="002C2C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Note – a pre-meeting for AGM planning will be held </w:t>
      </w:r>
      <w:r w:rsidR="00EC5298">
        <w:rPr>
          <w:rFonts w:ascii="Arial" w:eastAsia="Arial" w:hAnsi="Arial" w:cs="Arial"/>
          <w:b/>
          <w:i/>
          <w:color w:val="000000"/>
        </w:rPr>
        <w:t xml:space="preserve">Tuesday </w:t>
      </w:r>
      <w:r>
        <w:rPr>
          <w:rFonts w:ascii="Arial" w:eastAsia="Arial" w:hAnsi="Arial" w:cs="Arial"/>
          <w:b/>
          <w:i/>
          <w:color w:val="000000"/>
        </w:rPr>
        <w:t>24</w:t>
      </w:r>
      <w:r w:rsidRPr="002C2C9C">
        <w:rPr>
          <w:rFonts w:ascii="Arial" w:eastAsia="Arial" w:hAnsi="Arial" w:cs="Arial"/>
          <w:b/>
          <w:i/>
          <w:color w:val="000000"/>
          <w:vertAlign w:val="superscript"/>
        </w:rPr>
        <w:t>th</w:t>
      </w:r>
      <w:r>
        <w:rPr>
          <w:rFonts w:ascii="Arial" w:eastAsia="Arial" w:hAnsi="Arial" w:cs="Arial"/>
          <w:b/>
          <w:i/>
          <w:color w:val="000000"/>
        </w:rPr>
        <w:t xml:space="preserve"> August</w:t>
      </w:r>
      <w:r w:rsidR="00CB6199">
        <w:rPr>
          <w:rFonts w:ascii="Arial" w:eastAsia="Arial" w:hAnsi="Arial" w:cs="Arial"/>
          <w:b/>
          <w:i/>
          <w:color w:val="000000"/>
        </w:rPr>
        <w:t xml:space="preserve"> 2021 at </w:t>
      </w:r>
      <w:r w:rsidR="00EC5298">
        <w:rPr>
          <w:rFonts w:ascii="Arial" w:eastAsia="Arial" w:hAnsi="Arial" w:cs="Arial"/>
          <w:b/>
          <w:i/>
          <w:color w:val="000000"/>
        </w:rPr>
        <w:t>8</w:t>
      </w:r>
      <w:r w:rsidR="00CB6199">
        <w:rPr>
          <w:rFonts w:ascii="Arial" w:eastAsia="Arial" w:hAnsi="Arial" w:cs="Arial"/>
          <w:b/>
          <w:i/>
          <w:color w:val="000000"/>
        </w:rPr>
        <w:t>.30pm</w:t>
      </w:r>
    </w:p>
    <w:p w14:paraId="0F7EBCE3" w14:textId="130834F9" w:rsidR="00D739A7" w:rsidRDefault="00D739A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D739A7">
      <w:headerReference w:type="default" r:id="rId8"/>
      <w:footerReference w:type="default" r:id="rId9"/>
      <w:pgSz w:w="11900" w:h="16840"/>
      <w:pgMar w:top="1080" w:right="1080" w:bottom="1080" w:left="10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DD9D" w14:textId="77777777" w:rsidR="004425FA" w:rsidRDefault="004425FA">
      <w:r>
        <w:separator/>
      </w:r>
    </w:p>
  </w:endnote>
  <w:endnote w:type="continuationSeparator" w:id="0">
    <w:p w14:paraId="180F5B14" w14:textId="77777777" w:rsidR="004425FA" w:rsidRDefault="0044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4753" w14:textId="77777777" w:rsidR="00D739A7" w:rsidRDefault="00D739A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EED2" w14:textId="77777777" w:rsidR="004425FA" w:rsidRDefault="004425FA">
      <w:r>
        <w:separator/>
      </w:r>
    </w:p>
  </w:footnote>
  <w:footnote w:type="continuationSeparator" w:id="0">
    <w:p w14:paraId="5BA94967" w14:textId="77777777" w:rsidR="004425FA" w:rsidRDefault="0044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7AAE" w14:textId="77777777" w:rsidR="00D739A7" w:rsidRDefault="00D739A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C62"/>
    <w:multiLevelType w:val="multilevel"/>
    <w:tmpl w:val="213E8A24"/>
    <w:lvl w:ilvl="0">
      <w:start w:val="3"/>
      <w:numFmt w:val="decimal"/>
      <w:lvlText w:val="%1."/>
      <w:lvlJc w:val="left"/>
      <w:pPr>
        <w:ind w:left="232" w:hanging="232"/>
      </w:pPr>
      <w:rPr>
        <w:rFonts w:hint="default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rFonts w:hint="default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rFonts w:hint="default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rFonts w:hint="default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rFonts w:hint="default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rFonts w:hint="default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rFonts w:hint="default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rFonts w:hint="default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rFonts w:hint="default"/>
        <w:smallCaps w:val="0"/>
        <w:strike w:val="0"/>
        <w:vertAlign w:val="baseline"/>
      </w:rPr>
    </w:lvl>
  </w:abstractNum>
  <w:abstractNum w:abstractNumId="1" w15:restartNumberingAfterBreak="0">
    <w:nsid w:val="11867962"/>
    <w:multiLevelType w:val="multilevel"/>
    <w:tmpl w:val="A74E0034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068F"/>
    <w:multiLevelType w:val="hybridMultilevel"/>
    <w:tmpl w:val="BA1E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66C4"/>
    <w:multiLevelType w:val="hybridMultilevel"/>
    <w:tmpl w:val="57FC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13AF"/>
    <w:multiLevelType w:val="multilevel"/>
    <w:tmpl w:val="96AE3C24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EA850B2"/>
    <w:multiLevelType w:val="hybridMultilevel"/>
    <w:tmpl w:val="07F4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44926"/>
    <w:multiLevelType w:val="hybridMultilevel"/>
    <w:tmpl w:val="E600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872F7"/>
    <w:multiLevelType w:val="hybridMultilevel"/>
    <w:tmpl w:val="2D9C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154"/>
    <w:multiLevelType w:val="multilevel"/>
    <w:tmpl w:val="C772E4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55B7F"/>
    <w:multiLevelType w:val="hybridMultilevel"/>
    <w:tmpl w:val="24DC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E4729"/>
    <w:multiLevelType w:val="hybridMultilevel"/>
    <w:tmpl w:val="546E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9A7"/>
    <w:rsid w:val="001105B0"/>
    <w:rsid w:val="002B23F0"/>
    <w:rsid w:val="002C2C9C"/>
    <w:rsid w:val="003B0A35"/>
    <w:rsid w:val="00431814"/>
    <w:rsid w:val="004425FA"/>
    <w:rsid w:val="00474C23"/>
    <w:rsid w:val="004A5A90"/>
    <w:rsid w:val="004D4A03"/>
    <w:rsid w:val="005B3931"/>
    <w:rsid w:val="005D7692"/>
    <w:rsid w:val="006177D1"/>
    <w:rsid w:val="00664CBB"/>
    <w:rsid w:val="00782EFF"/>
    <w:rsid w:val="007E182A"/>
    <w:rsid w:val="00830069"/>
    <w:rsid w:val="00887C41"/>
    <w:rsid w:val="008B272F"/>
    <w:rsid w:val="00997F74"/>
    <w:rsid w:val="00C3034C"/>
    <w:rsid w:val="00CB6199"/>
    <w:rsid w:val="00CE73EE"/>
    <w:rsid w:val="00D23D9F"/>
    <w:rsid w:val="00D739A7"/>
    <w:rsid w:val="00E005CC"/>
    <w:rsid w:val="00E81A4B"/>
    <w:rsid w:val="00EC5298"/>
    <w:rsid w:val="00F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7C83"/>
  <w15:docId w15:val="{412A7707-E011-4BBC-8503-5FE48FC5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D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Massey</cp:lastModifiedBy>
  <cp:revision>2</cp:revision>
  <dcterms:created xsi:type="dcterms:W3CDTF">2021-08-01T10:36:00Z</dcterms:created>
  <dcterms:modified xsi:type="dcterms:W3CDTF">2021-08-01T10:36:00Z</dcterms:modified>
</cp:coreProperties>
</file>